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6AB" w:rsidRPr="00D356AB" w:rsidRDefault="00D356AB" w:rsidP="00D356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el-GR"/>
        </w:rPr>
      </w:pPr>
      <w:r w:rsidRPr="00D356AB">
        <w:rPr>
          <w:rFonts w:ascii="Times New Roman" w:eastAsia="Times New Roman" w:hAnsi="Times New Roman" w:cs="Times New Roman"/>
          <w:b/>
          <w:bCs/>
          <w:sz w:val="27"/>
          <w:szCs w:val="27"/>
          <w:lang w:eastAsia="el-GR"/>
        </w:rPr>
        <w:t>11951/2012 ΜΠΡ ΘΕΣΣΑΛ ( 583836)</w:t>
      </w:r>
    </w:p>
    <w:p w:rsidR="00D356AB" w:rsidRPr="00D356AB" w:rsidRDefault="00D356AB" w:rsidP="00D356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(ΑΡΜ 2012/1105)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Οροφοκτησία: Σύσταση ή μεταβίβαση χωριστής ιδιοκτησίας κατ` ορόφους ή διαμερίσματος μπορεί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να γίνει μόνο με ρητή σύμβαση του κυρίου ή των κυρίων του όλου ακινήτου ή με διάταξη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τελευταίας βούλησης- η σύμβαση δεν απαιτείται να περιέχει πανηγυρικές εκφράσεις, περιβάλλεται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όμως τον τύπο του συμβολαιογραφικού εγγράφου και υπόκειται σε μεταγραφή- σε περίπτωση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διανομής ορόφων κοινής οικοδομής και σύστασης οριζόντιων ιδιοκτησιών δεν απαιτείται διπλή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μεταγραφή.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0 προσδιορισμός των αξιών της οικοδομής γίνεται με βάση την κατασκευαστική αξία κάθε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διαιρεμένης ιδιοκτησίας και τη μέση κατασκευή του οικοδομήματος, δηλαδή χωρίς να λαμβάνονται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υπόψη εκείνα τα σημεία του κόστους κατασκευής που δεν είναι κοινά για όλες τις διαιρεμένες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ιδιοκτησίες - το μεγαλύτερο ύφος των ισογείων καταστημάτων αντισταθμίζεται από 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μεγαλύτερη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πολυπλοκότητα της κατασκευής των διαμερισμάτων στους ορόφους- οποιαδήποτε τιμή και αν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επιλεγεί για το μέσο κόστος κατασκευής ανά τετραγωνικό μέτρο, καταλήγει στην ίδια ποσοστιαία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αναλογία των διαιρεμένων ιδιοκτησιών σε σχέση με την αξία της όλης οικοδομής - η αξία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υπογείου περιλαμβάνεται στην αξία της κατασκευής της οικοδομής και επιμερίζεται αναλογικά ως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κατασκευαστικό κόστος.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Τοποθέτηση ανελκυστήρα σε παλιά οικοδομή: Η απόφαση της πλειοψηφίας των συνιδιοκτητών για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την τοποθέτηση του ανελκυστήρα που θα εξυπηρετεί μόνο τα διαμερίσματα της οικοδομής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αποτελεί ειδική συμφωνία για την εγκατάσταση αντικειμένου μερικής αναγκαστικής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συγκυριότητας-η σχετική δαπάνη θα κατανεμηθεί μεταξύ των μελών της μερικότερης αυτής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κοινωνίας (των ιδιοκτητών των διαμερισμάτων) και όχι όλων των συνιδιοκτητών, στους οποίους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συμπεριλαμβάνονται και οι ιδιοκτήτες των καταστημάτων.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Η δαπάνη τοποθέτησης ανελκυστήρα από ένα συνιδιοκτήτη αποτελεί αναγκαία και επωφελή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δαπάνη υπέρ του κοινού ακινήτου από την οποία δεν παραβλάπτονται η χρήση και, γενικότερα, 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δικαιώματα των άλλων συνιδιοκτητών, δεν μειώνεται η ασφάλεια της οικοδομής και δεν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μεταβάλλεται ο συνήθης προορισμός του πράγματος- απορρίπτεται η ένσταση για δαπανηρή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πολυτελή προσθήκη, που μεταβάλλει ουσιωδώς το κοινό οικοδόμημα.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Η δαπάνη τοποθέτησης ανελκυστήρα βαρύνει, ως αναγκαία και επωφελής προσθήκη στο κοινό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ακίνητο, τον ψιλό κύριο και όχι τον επικαρπωτή ή αυτόν που έχει δικαίωμα οίκησης στη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διαιρεμένη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ιδιοκτησία.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Με παρατηρήσεις του Α.Ν.Α.Λ. στον Αρμενόπουλο σελ. 1110.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Η περίληψη αυτή ελήφθη από το περιοδικό "ΑΡΜΕΝΟΠΟΥΛΟΣ", εκδόσεως του Δ.Σ. Θεσσαλονίκης.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ΜονΠρθεσ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11951/2012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Δικαστής : Σωτήριος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Μπακαΐμης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Δικηγόροι : Αλ. Παπαδόπουλος - Σ.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Αμπόνης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Β. Αρτοποιός, Γ.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Βαναρούδης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Περαιτέρω, αποδείχθηκε ότι η ανωτέρω λεπτομερώς περιγραφείσα πολυώροφη οικοδομή διέπεται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από τις διατάξεις του ν. 3741/1929 περί «ιδιοκτησίας κατ` ορόφους» και έχει υπαχθεί στο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καθεστώς της οροφοκτησίας - οριζόντιας ιδιοκτησίας (άρθρα 1002 και 1117 ΑΚ και 1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επ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του ν.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3741/1929), καθόσον, με το με αριθμό .../23.9.1952 συμβόλαιο διανομής ακινήτου του άλλοτε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συμβολαιογράφου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θεσσαλονίκης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Ζ.Ν., το οποίο μεταγράφηκε στα βιβλία μεταγραφών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υποθηκοφυλακείου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θεσσαλονίκης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οι άλλοτε συγκύριοι κοινά και αδιαίρετα της επίδικης οικοδομής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Ι.Χ, Σ.Σ. και Γ.Σ., διένειμαν τους τρεις (3) ορόφους της κοινής οικοδομής πάνω από το ισόγειο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έλαβαν στην αποκλειστική κυριότητα του ο καθένας τα περιγραφόμενα στο ως άνω συμβόλαιο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διαμερίσματα της οικοδομής. Πρέπει, δε να σημειωθεί ότι από τα άρθρα 953, 954, 1001, 1002,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1117, 1033, 1013, 1194, 1198 ΑΚ, σε συνδυασμό με τα άρθρα 2,3,5 έως 7,10,13 και 14 του ν.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3741/1929, διατηρηθέντος εν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ισχύι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με το άρθρο 54 του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ΕισΝΑΚ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καθώς και τις διατάξεις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άρθρων 2 § 1 του διατάγματος της 31.10.1856 και 2 του διατάγματος της 5.11.1914, συνάγεται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ότι σύσταση ή μεταβίβαση χωριστής ιδιοκτησίας κατ` ορόφους ή διαμερίσματος μπορεί να γίνει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μόνο με ρητή σύμβαση του κυρίου ή των κυρίων του όλου ακινήτου, για την οποία δεν απαιτείται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χρήση πανηγυρικών εκφράσεων, περιβαλλόμενη τον τύπο του συμβολαιογραφικού εγγράφου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υποκείμενη σε μεταγραφή ή με διάταξη τελευταίας βουλήσεως. Με τη σύμβαση αυτή ο προς ον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μεταβίβαση αποκτά αυτοδικαίως εκ του νόμου ιδιαίτερα αυτοτελές δικαίωμα επί του ορόφου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συγκυριότητα επί των κοινών μερών της όλης οικοδομής, μεταξύ των οποίων και το έδαφος επί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οποίου αυτή έχει οικοδομηθεί, κατά το ιδανικό μερίδιο που του έχει μεταβιβασθεί εάν δε τούτο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δεν έχει καθοριστεί από τα μέρη ή με τη διάταξη τελευταίας βουλήσεως, προσδιορίζεται από το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δικαστήριο κατά την αναλογία της αξίας του ορόφου ή του διαμερίσματος στο οποίο αντιστοιχεί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τέτοια χωριστή ιδιοκτησία δημιουργείται αυτομάτως και όταν ο ιδιοκτήτης ολόκληρης οικίας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εκποιεί ορόφους ή διαμερίσματα, αφού συντρέχει ο ίδιος δικαιολογητικός λόγος, χωρίς 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απαιτείται κατάρτιση ιδιαίτερης συμβάσεως γι` αυτήν και μεταγραφής, ούτε και διπλή μεταγραφή,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αφού δεν πρόκειται περί δύο διαφορετικών συμβάσεων περιεχομένων στο ίδιο έγγραφο ώστε 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απαιτείται ιδιαίτερη μεταγραφή της κάθε μιας (βλ. για τα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ανωτ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ΑΠ 56/2011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ΤρΝομΠληρΔΣΑ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).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προκείμενη περίπτωση, σύμφωνα και με όσα αναλυτικά εκτίθενται στην προηγηθείσα νομική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σκέψη, η μεταγραφή του ανωτέρω συμβολαιογραφικού συμβολαίου διανομής ακινήτου, στο οποίο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εξάλλου πρέπει να σημειωθεί ότι οι αντισυμβαλλόμενοι συγκύριοι της επίδικης οικοδομής, ρητά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διαλάμβαναν ότι η σύμβαση αυτή διέπονταν από το ν. 3741/1929 και τα άρθρα 1002 και 1117 ΑΚ,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συνέστησαν οριζόντιες ιδιοκτησίες και υπήγαγαν αυτόματα στο καθεστώς της οροφοκτησίας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επίδικη οικοδομή χωρίς να είναι αναγκαία η διατύπωση πανηγυρικών εκφράσεων για το σκοπό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αυτό ούτε και να απαιτείται διπλή μεταγραφή του συμβολαίου, καθόσον δεν επρόκειτο περί δύο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διαφορετικών συμβάσεων περιεχομένων στο ίδιο έγγραφο ώστε να απαιτείται ιδιαίτερη μεταγραφή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κάθε μιας, όπως προαναφέρθηκε. Επομένως, ο περί του αντιθέτου ισχυρισμός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ανακοίνωση δίκης - προσεπικαλούμενης και της έβδομης (7ης) εναγομένης είναι απορριπτέος ως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αβάσιμος. Κατ` ακολουθία απορριπτέος ως αβάσιμος είναι και ο ισχυρισμός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ανακοίνωση δίκης - προσεπικαλούμενης ότι η ενάγουσα της κύριας αγωγής δεν νομιμοποιείται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ενεργητικά και η ίδια παθητικά με βάση τις διατάξεις του ν. 3741/1929, αφού, κατά τον ισχυρισμό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της, δεν συστήθηκε νόμιμα οριζόντια ιδιοκτησία στην επίδικη οικοδομή, ενώ ομοίως απορριπτέος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ως αβάσιμος είναι και ο ισχυρισμός της ότι συνεπεία των ανωτέρω η παρούσα διαφορά δε συνιστά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διαφορά με βάση το άρθρο 17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αριθμ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2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ΚΠολΔ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από τη σχέση της οροφοκτησίας και υπάγεται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τακτική διαδικασία, καθόσον με βάση τα όσα προετέθησαν ενόψει του ότι η οικοδομή έχει υπαχθεί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νομίμως στο καθεστώς της οροφοκτησίας, η παρούσα διαφορά συνιστά διαφορά από τη σχέση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αυτή. Περαιτέρω, αποδείχθηκε ότι μεταξύ των ιδιοκτητών της επίδικης οικοδομής δεν έχει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συνταχθεί ούτε μεταγραφεί ο προβλεπόμενος από τα άρθρα 4 παρ. 1 και 13 του ν. 3741/1929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κανονισμός διοίκησης της πολυκατοικίας ούτε και έχουν ρυθμιστεί με παμψηφία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συνιδιοκτητών, σύμφωνα με τη διάταξη του άρθρου 4 παρ. 2 του ιδίου νόμου (3741/1929), 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θέματα διαχείρισης και ο τρόπος κατανομής και είσπραξης των δαπανών των κοινών πραγμάτων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οικοδομής. Η ανωτέρω οικοδομή αποτελείται από υπόγειο, ισόγειο, δύο (2) κύριους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ορόφους και την α` εσοχή, συνολικού εμβαδού 1.178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1.281 μικτών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συνολικής αξίας 117.800 ευρώ. Τούτο διότι, η κατασκευαστική αξία ενός (1) τετραγωνικού μέτρου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 έτος 1926 κατά τον χρόνο κατασκευής της οικοδομής (η άδεια εκδόθηκε τον Οκτώβριο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1926) και κατά τον χρόνο σύστασης, ήταν τότε 100 ευρώ. Ο προσδιορισμός των αξιών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επίδικης πολυκατοικίας έγινε με βάση την κατασκευαστική αξία κάθε διηρημένης ιδιοκτησίας,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δηλαδή της αξίας που προκύπτει από το ποσό το οποίο δαπανήθηκε για την κατασκευή της, με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βάση τη μέση κατασκευή του οικοδομήματος, δηλαδή χωρίς να λαμβάνονται υπόψη εκείνα 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σημεία του κόστους κατασκευής, τα οποία δεν είναι κοινά για όλες τις διηρημένες ιδιοκτησίες.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αξία αυτή καταλήγει να είναι ανάλογη με το εμβαδόν κάθε διηρημένης ιδιοκτησίας, λαμβανομένου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υπόψη και του όγκου της και η οποία όπως και η σχέση της με την αξία ολόκληρου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οικοδομής, δεν επηρεάζεται από κανένα άλλο παράγοντα και επομένως δεν μεταβάλλεται. Το ύψος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ορόφων και κατά συνέπεια όλων των διηρημένων ιδιοκτησιών της επίδικης πολυκατοικίας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είναι το ίδιο, δηλαδή 2,90 μέτρα, ο υπολογισμός της αξίας έγινε βάσει του μέσου κόστους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κατασκευής της μονάδας επιφανείας, δηλαδή του ενός τετραγωνικού μέτρου. Ως μέση τιμή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κόστους κατασκευής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πολυκατοικίας, που κατασκευάστηκε το έτος 1926, λήφθηκε το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ενδεικτικό ποσό των 100 ευρώ ανά τετραγωνικό μέτρο. Δεδομένου ότι η ανωτέρω τιμή είναι μέση,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δηλαδή ίδια για όλες τις ιδιοκτησίες, συμπεραίνεται ότι οποιαδήποτε μέση τιμή μικρότερη 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μεγαλύτερη των 100 ευρώ ληφθεί υπόψη, καταλήγει στην ίδια ποσοστιαία ανάλογα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διηρημένων ιδιοκτησιών της πολυκατοικίας. Συνεπώς, αβάσιμος και απορριπτέος είναι ο ισχυρισμός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τριών (3) πρώτων εκ των εναγόμενων ότι εσφαλμένα δεν υπολογίζεται το μεγαλύτερο ύψος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ισογείων καταστημάτων [αφού διαθέτουν εσωτερικό εξώστη (πατάρι) με κιγκλιδώματα]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στον υπολογισμό της κατασκευαστικής αξίας της οικοδομής, διότι, ακόμη και να θεωρηθεί αληθής,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σε κάθε περίπτωση αντισταθμίζεται από τη μεγαλύτερη πολυπλοκότητα της κατασκευής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διαμερισμάτων των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οροφων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όπως είναι η εσωτερική τοιχοποιία για τη δημιουργία δωματίων, οι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εσωτερικές θύρες, οι εξώστες (μπαλκόνια), οι κουζίνες και τα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λουτροαποχωρητήρια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τα οποία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αυξάνουν το κατασκευαστικό κόστος. Συνεπώς, ορθά το κατασκευαστικό κόστος υπολογίζεται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στο ανωτέρω ποσό τόσο για τα ισόγεια καταστήματα όσο και για τα διαμερίσματα. Περαιτέρω,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σύμφωνα ειδικότερα με τον ισχύοντα για την οικοδομή πίνακα αποτύπωσης των τετραγωνικών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μέτρων των οριζοντίων ιδιοκτησιών του μηχανικού Ν.Κ., η περιγραφή κάθε ορόφου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διαμερίσματος της αυτής οικοδομής είναι η εξής: Α) ισόγειο, το οποίο αποτελείται: α) από μία (1)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ορίζοντα ιδιοκτησία δεκαπέντε (15) ισογείων καταστημάτων, συνολικού εμβαδού 347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αξίας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σύμφωνα με τα ανωτέρω 34.700 ευρώ (347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= 34.700 ευρώ) που καταλαμβάνουν όλη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την πρόσοψη της οικοδομής επί της οδού Α. και τμήμα της πρόσοψης επί της οδού Β, μέχρι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είσοδο της στοάς της οικοδομής και εντός αυτής και β) μία (1) οριζόντια ιδιοκτησία ενός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αυτοτελούς και διηρημένου καταστήματος, εμβαδού 17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(αξίας 17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= 1.700) ευρώ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που συνορεύει εν μέρει με την στοά της οικοδομής και εν μέρει με την οδό Β. Β) Α` όροφος, 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οποίος αποτελείται: α) από ένα (1) διαμέρισμα (Δ1) εμβαδού 154,50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174 μικτών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αξίας 15.450 ευρώ (154,50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ευρώ = 15.450 ευρώ) με πρόσοψη την οδό Α. και εν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μέρει στην οδό Β. και β) από ένα (1) διαμέρισμα (Δ1) εμβαδού 154,50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174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μικτών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αξίας 15.450 ευρώ (154,50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= 15.450 ευρώ), με πρόσοψη στην οδό Α. και εν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μέρει στην οδό Β. και γ) από ένα (1) διαμέρισμα(Δ2) εμβαδού 138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155,50 μικτών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αξίας 13.800 ευρώ (138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= 13.800 ευρώ) με πρόσοψη στην οδό Β. Γ) β` όροφος, 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οποίος αποτελείται: α) από ένα (1) διαμέρισμα (Δ1) εμβαδού 154,50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174 μικτών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αξίας 15.450 ευρώ (154,50 Χ 100 = 15.450 ευρώ) με πρόσοψη στην οδό Α. και εν μέρει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οδό Β. και β) από ένα (1) διαμέρισμα (Δ2) εμβαδού 138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155,50 μικτών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αξίας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138.00 ευρώ (138X100 = 13.800 ευρώ), με πρόσοψη στην οδό Β. και Δ) α` εσοχή, η οποία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αποτελείται: α) από ένα (1) διαμέρισμα (Δ1) εμβαδού 154,50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174 μικτών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αξία 15.450 ευρώ (154,50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 100 = 15.450 ευρώ), με πρόσοψη στην οδό Α. και εν μέρει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οδό Β. και β) από ένα (1) διαμέρισμα (Δ2) εμβαδού 74,50 καθαρών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84 μικτών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αξίας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7.400 ευρώ (74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Χ100 = 7.400 ευρώ) με πρόσοψη στην οδό Β. Σύμφωνα με τα ανωτέρω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ισχύοντα ποσοστά επιβάρυνσης εκάστης διηθημένης ιδιοκτησίας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οικοδομής,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επιβάρυνση του διαμερίσματος των πρώτου (1ου), δεύτερης (2ης) και τρίτης (3ης)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εναγομένων, καθώς και του αντίστοιχου της έβδομης (7ης) των εναγομένων επί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κοινοχρήστων δαπανών ανέρχεται σε ποσοστό 11,714% (13.800/117800=0,11714) για την κάθε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μία ιδιοκτησία από αυτές. Οι τρεις (3) πρώτοι εκ των εναγομένων της κύριας αγωγής ισχυρίζονται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 τις προτάσεις τους ότι εσφαλμένα στον υπολογισμό της κατασκευαστικής αξίας της όλης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οικοδομής δεν περιλαμβάνονται τα υπόγεια καταστήματα της πολυκατοικίας, το εμβαδό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οποίων ανέρχεται σε 447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τ.μ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το ύψος τους σε 4 μ, ενώ ισχυρίζονται επιπλέον ότι το υπόγειο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οικοδομής έχει κατασκευαστεί με ειδική πλινθοδομή, πλάτους πλέον των 0,50 του μέτρου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έχει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εκσκαφεί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την εποχή της κατασκευής της οικοδομής χειρωνακτικά και έχει σκάλες και εισόδους.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 ισχυρισμός αυτός είναι απορριπτέος ως αβάσιμος, καθόσον το κόστος κατασκευής του υπογείου,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αδιαφόρως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αν έχει ή όχι διαιρετές ιδιοκτησίες, ορθά δεν υπολογίζεται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κεχωρισμένα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από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ενάγουσα στην ένδικη αγωγή της για τον υπολογισμό - εξεύρεση της κατασκευαστικής αξίας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οικοδομής, καθόσον αποτελεί- συνιστά την υπόγεια βάση της οικοδομής επί της οποίας στηρίζεται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και έχει αναγερθεί αυτή και συνεπώς ήδη, στην αξία - δαπάνη της κατασκευής της οικοδομής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άνωθεν του υπογείου αυτοτελών ιδιοκτησιών της (ισογείου και ορόφων), περιλαμβάνεται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αξία του υπογείου επιμεριζόμενη αναλογικά ως κόστος κατασκευαστικό. Περαιτέρω, αποδείχθηκε,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ότι με σκοπό την απρόσκοπτη λειτουργία της ως άνω πολυωρόφου οικοδομής και τη σαφώς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βελτιωμένη δυνατότητα προσβάσεως από και προς τις ιδιοκτησίες των ορόφων της, η ενάγουσα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κύριας αγωγής με την ιδιότητα της ως κυρία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προπεριγραφόμενης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αυτοτελούς ιδιοκτησίας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τρίτου (3ου) ορόφου της οικοδομής, προέβη ήδη από το μήνα Ιούνιο του 2008 στις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απαραίτητες ενέργειες εγκατάστασης και λειτουργίας ανελκυστήρα μεταφοράς προσώπων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επίδικη οικοδομή, όπως επίσης και στη βελτίωση των υφισταμένων κοινοχρήστων μερών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είσοδο της οικοδομής αυτής. Με τις από 12.7.2008 δηλώσεις τους προς το νόμιμο εκπρόσωπο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ενάγουσας της κύριας αγωγής, Γ.Π. οι εκ των συνιδιοκτητών α) οι Π.Σ, Γ.Σ., Μ.Σ, Α.Σ.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συνιδιοκτήτες σε ποσοστό 33,33% έκαστος η 1η και 4ος και 16,665% έκαστος οι 2ος και 3η εξ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αυτών τους ενός (1) διαμερίσματος εκ των δύο (2) του πρώτου (1ου) ορόφου της οικοδομής, β)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Α.Β. 7η εναγομένη της κύριας αγωγής και κυρία του ετέρου διαμερίσματος του ίδιου (1ου) ορόφου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οικοδομής, γ) οι Β.Γ., Σ.Γ. και Ι.Γ. συνιδιοκτήτες κατ` ιδανικά μέρη του ενός (1) διαμερίσματος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δεύτερου (2ου) ορόφου της οικοδομής, σε ποσοστό 33,33% έκαστος [το έτερο διαμέρισμα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ίδιου ορόφου ανήκει στην (ψιλή) συγκυριότητα των 1ου έως και 3ης των εναγομένων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κύριας αγωγής, 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ανωτ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] παρείχαν στον ανωτέρω εκπρόσωπο της ενάγουσας της κύριας αγωγής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εταιρίας την ειδική εντολή και πληρεξουσιότητα όπως προβεί στις απαιτούμενες ενέργειες για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εγκατάσταση στην οικοδομή ανελκυστήρα μεταφοράς προσώπων, διορίζοντας αυτόν ταυτόχρονα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ως διαχειριστή της ανωτέρω οικοδομής και αρμόδιο να διεκπεραιώσει όλα τα τρέχοντα ζητήματα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οικοδομής, ενώ ταυτόχρονα παρείχαν σ` αυτόν και την ειδική εντολή να εκπροσωπεί 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συνιδιοκτησία της οικοδομής σε ζητήματα συναφή με τα κοινόχρηστα μέρη και τις δαπάνες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πολυκατοικίας. Επίσης, με υπεύθυνη δήλωση του θέρους του 2008 που προσκομίζει η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ανακοίνωση της δίκης - προσεπικαλούμενη και η οποία υπογράφεται από τους συνιδιοκτήτες: α) Γ.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Σ, β) τον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νόμιμο εκπρόσωπο της ενάγουσας της κύριας αγωγής, γ) τον Ι.Γ. και δ) από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εκπρόσωπο των κληρονόμων Ι.Χ, οι τελευταίοι συναίνεσαν, μεταξύ άλλων, στην κατασκευή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την τοποθέτηση του ανελκυστήρα επί της κοινόχρηστης εισόδου της οικοδομής, υπό τον όρο,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αφενός να μην παρεμποδίζεται η πρόσβαση στο υπόγειο της οικοδομής και αφετέρου τη δαπάνη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αυτή να αναλάβουν οι ιδιοκτήτες των διαμερισμάτων της οικοδομής. Οι ανωτέρω δηλώσεις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συνιδιοκτητών της οικοδομής, πλην των τριών (3) πρώτων εκ των εναγομένων της κύριας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αγωγής, συνιστούν απόφαση της πλειοψηφίας των συνιδιοκτητών αφενός για την εγκατάσταση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του ανελκυστήρα, της επιλογής μάλιστα της ενάγουσας της κύριας αγωγής εταιρίας, και αφετέρου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για τη συμμετοχή στη δαπάνη αυτή μόνο των ιδιοκτητών των διαμερισμάτων των ορόφων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οικοδομής, οι οποίοι και μόνο θα επωφελούνταν από τη δαπάνη - προσθήκη αυτή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πολυκατοικία, λαμβανομένου υπόψη ότι: α) η οικοδομή δεν διαθέτει κοινόχρηστη ταράτσα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οποία να έχουν πρόσβαση οι συγκύριοι και να δικαιολογείται η χρήση ανελκυστήρα από όλους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τους συγκυρίους, β) τα υπόγεια επικοινωνούν με το ισόγειο και την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κοινόκτητη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και κοινόχρηστη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είσοδο της οικοδομής με κλίμακα από το κλιμακοστάσιο της οικοδομής και γ) τα ισόγεια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καταστήματα δεν αντλούν ωφέλεια από την τοποθέτηση ή μη του ανελκυστήρα καθόσον ουδεμία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επαφή - επικοινωνία έχουν με την είσοδο της οικοδομής. Η συμφωνία αυτή των λοιπών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συνιδιοκτητών της οικοδομής, πλην των τριών (3) πρώτων εκ των εναγομένων της κύριας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αγωγής, ερμηνεύεται ως ειδική συμφωνία στα πλαίσια αντικειμένου μερικής αναγκαστικής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συγκυριότητας της κοινωνίας, όπως είναι και η δαπάνη του ανελκυστήρα που χρησιμεύει -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εξυπηρετεί ορισμένους ορόφους, όπως και εν προκειμένω που εξυπηρετεί μόνο τους ιδιοκτήτες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διαμερισμάτων των ορόφων της οικοδομής και όχι όλους τους συνιδιοκτήτες όπως εν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προκειμένω οι ιδιοκτήτες των ισογείων καταστημάτων και συνεπώς, στη μερικότερη αυτή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κοινωνία υποχρέωση συνεισφοράς έχουν οι δικαιούχοι οριζόντιας ιδιοκτησίας που μετέχει στη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μερική αυτή αναγκαστική συγκυριότητα (του ανελκυστήρα και των μερών του), δηλαδή οι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ιδιοκτήτες των διαμερισμάτων των ορόφων και όχι όλοι ανεξαιρέτως οι συνιδιοκτήτες της γενικής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συγκυριότητας του κοινού της οικοδομής, η δε κατανομή αυτή της δαπάνης θα γίνει μεταξύ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μελών της μερικότερης αυτής κοινωνίας και όχι όλων των συνιδιοκτητών, όπως και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περίπτωση της γενικής κοινωνίας, κατά το άρθρο 5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περ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β` του ν. 3741/1929 ή κατά ειδική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συμφωνία (βλ.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σχετ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για τα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ανωτ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και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Σπυριδάκη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Οριζόντια και κάθετη ιδιοκτησία, σελ. 37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302). Επομένως, η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ανακοίνωση δίκης - προσεπικαλούμενη ως συνιδιοκτήτρια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ισογείων - υπογείων καταστημάτων δεν μετέχει στη μερική αυτή αναγκαστική συγκυριότητα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δεν είναι εκ του λόγου αυτού υπόχρεη συνεισφοράς στη δαπάνη αυτή, όπως οι ιδιοκτήτες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διαμερισμάτων των ορόφων της οικοδομής. Συνεπώς, η υπό στοιχείο Β ανακοίνωση δίκης ενωμένη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 προσεπίκληση σε αναγκαστική παρέμβαση, είναι απορριπτέα ως αβάσιμη, παρέλκει δε η έρευνα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βασιμότητας των λοιπών ισχυρισμών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ανακοίνωση δίκης - προσεπικαλούμενης, με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τους οποίους βάλλει κατά αυτής. Περαιτέρω, αποδείχθηκε ότι η ενάγουσα της κύριας αγωγής,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προκειμένου να υλοποιήσει την εγκατάσταση του ανελκυστήρα, με την από 30.72008 αίτηση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προς την αρμόδια πολεοδομική υπηρεσία της Νομαρχιακής Αυτοδιοίκησης 0. (ΝΑΘ) αιτήθηκε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χορήγηση σχετικής πολεοδομικής αδείας και παράλληλα ξεκίνησε με την αγορά υλικών και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ανάθεση εργασιών στους αρμόδιους τεχνικούς που ανέλαβαν το έργο (βλ. κατωτέρω). Επί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αιτήσεως της ενάγουσας της κύριας αγωγής, εκδόθηκε η άδεια οικοδομής του τμήματος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έκδοσης αδειών της διεύθυνσης πολεοδομίας της ΝΑΘ, με την οποία χορηγήθηκε στην ενάγουσα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κύριας αγωγής άδεια για την προσθήκη ανελκυστήρα στην επίδικη τριώροφη οικοδομή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σύμφωνα με την οποία η αρχιτεκτονική μελέτη και η μελέτη του φέροντα οργανισμού ήταν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πολιτικού μηχανικού Α.Ξ. όπως και η γενική επίβλεψη και η επίβλεψη του φέροντα οργανισμού ενώ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η μελέτη και η επίβλεψη της ηλεκτρομηχανολογικής (Η/Υ) εγκατάστασης ήταν του ηλεκτρολόγου -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μηχανολόγου μηχανικού Α.Ξ. Κατόπιν, η ενάγουσα της κύριας αγωγής προχώρησε στην εκτέλεση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πολεοδομικής αδείας και στην ολοκλήρωση της εγκατάστασης - τοποθέτησης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ανελκυστήρα σύμφωνα με αυτή.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Από τους ανωτέρω χρόνους ανάθεσης και έναρξης των εργασιών τοποθέτησης του ανελκυστήρα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και τμηματικής καταβολής των διαφόρων μερικότερων ποσών από την ενάγουσα της κύριας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αγωγής, καθώς και από το χρόνο ανάθεσης στην ενάγουσα από τους λοιπούς συνιδιοκτήτες - πλην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τριών (3) πρώτων εκ των εναγόμενων της κύριας αγωγής, της εντολής για τη διενέργεια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δαπάνης του ανελκυστήρα, αποδεικνύεται ειδικότερα ότι η ενάγουσα νομιμοποιείται ενεργητικά,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ως κυρία της ως άνω αυτοτελούς ιδιοκτησίας της και συγκυρία κατά την αναλογία αυτής επί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κοινοχρηστών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μερών και εγκαταστάσεων της επίδικης οικοδομής, αφενός στη διενέργεια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αναγκαίας αυτής και επωφελούς δαπάνης και αφετέρου στην άσκηση της κρινόμενης αγωγής, είναι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δε διάφορο αν κατόπιν, τον Απρίλιο του 2009 μεταβίβασε την κυριότητα του διαμερίσματος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και ολοκλήρωσε την εξόφληση της δαπάνης αυτής, αφού είχε ήδη γεννηθεί το δικαίωμα της και 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αξίωση της να επιδιώξει δικαστικά την είσπραξη της αναλογίας στη δαπάνη αυτή των λοιπών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συνιδιοκτητών, οι δε περί του αντιθέτου ισχυρισμοί των τριών (3) πρώτων εκ των εναγομένων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κύριας αγωγής είναι απορριπτέοι ως αβάσιμοι. Η δαπάνη αυτή στην οποία προέβη η ενάγουσα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της κύριας αγωγής συνιστά την κατά την έννοια των άρθρων 3 και 5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περ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γ` του ν. 3741/1929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αναγκαία και επωφελή δαπάνη συνιδιοκτήτη υπέρ του κοινού ακινήτου, με την οποία αυτός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(συνιδιοκτήτης) προβαίνει σε προσθήκη στα κοινά μέρη του ακινήτου, από την οποία (προσθήκη),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α) δεν παραβλάπτεται η χρήση και γενικότερα τα δικαιώματα των άλλων ιδιοκτητών του κοινού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ακινήτου, β) δεν μειώνεται η ασφάλεια των υπολοίπων συνιδιοκτητών και του οικοδομήματος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γ) δεν μεταβάλλεται ο συνήθης προορισμός του κοινού πράγματος (βλ. ειδ.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Εφθεσ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1909/2004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ΤρΝομΠληρΔΣΑ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και Νόμος, με παραπομπή σε Κωνσταντόπουλο, Η οροφοκτησία εν Ελλάδι, σελ.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251-252), ως προσθήκη, δε επί του κοινού νοείται η βελτίωση του κοινού για την πλέον αποδοτική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χρήση υπέρ όλων των συνιδιοκτητών και προς όφελος όλης της συνιδιοκτησίας (βλ.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Εφθεσ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1909/2004,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ό.π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.), τη δαπάνη δε αυτή δικαιούται να αξιώσει από τους λοιπούς συνιδιοκτήτες, με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βάση τις διατάξεις του ν. 3741/1929, ο συνιδιοκτήτης που την πραγματοποίησε (βλ.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ΕφΑΘ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7721/2006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ΕλλΔνη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48.960 και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ΤρΝομΠληρΔΣΑ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και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Εφθεσ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1909/2004,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ό.π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.) δηλαδή εν προκειμένω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η ενάγουσα της κύριας αγωγής. Τούτο, λαμβανομένου υπόψη ότι, υπό τα σύγχρονα δεδομένα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λειτουργίας των πολυώροφων οικοδομών και δη όπως και η επίδικη στο εμπορικό κέντρο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μεγαλουπόλεων, όπου φιλοξενούνται επαγγελματικές δραστηριότητες επιτηδευματιών και παροχής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στο κοινό διαφόρων μορφών υπηρεσιών (δικηγορικά και τεχνικά γραφεία, συμβολαιογραφία, έδρες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ή καταστήματα και υποκαταστήματα εμπορικών εταιριών κλπ.), όπως και η επίδικη πολυκατοικία,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ασχέτως της όποιας ηλικίας της κατασκευής, καθίσταται αναγκαία η εγκατάσταση και λειτουργία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ανελκυστήρων και δη προηγμένης τεχνολογικής μορφής, οι οποίοι αυτονόητα αναβαθμίζουν τόσο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την εικόνα των οικοδομών αυτών όσο και την εμπορική και μισθωτική αξία των επιμέρους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αυτοτελών ιδιοκτησιών, ενώ παράλληλα αυξάνουν τη λειτουργικότητα του κοινού ακινήτου, με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δεδομένο το μεγάλο αριθμό πολιτών, πέραν των ενοίκων, οι οποίοι εισέρχονται και εξέρχονται με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μεγάλη συχνότητα και σε μεγάλο αριθμό από τις οικοδομές αυτής της μορφής ως προς τη χρήση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τους. Συνεπώς, η εγκατάσταση τέτοιων ανελκυστήρων και για τις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ενλόγω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ανάγκες, ιδίως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οικοδομών όπως και η επίδικη, οι οποίες χρησιμοποιούνται αποκλειστικά για επαγγελματική χρήση,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λόγω της θέσης τους στο εμπορικό κέντρο μεγαλουπόλεων, συνιστά υπό τα ανωτέρω δεδομένα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επωφελή δαπάνη υπέρ του κοινού ακινήτου, η οποία όμως είναι και αναγκαία και ως τέτοια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δημιουργεί υποχρέωση συμμετοχής των συνιδιοκτητών (βλ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σχετ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με τα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ανωτ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. Ι.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Κατρά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Πανδέκτης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μισθώσεων και οροφοκτησίας, § 277, σελ. 748-749 και εκεί παραπομπές) και συγκεκριμένα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προκείμενη περίπτωση των ιδιοκτητών των διαμερισμάτων των ορόφων της οικοδομής οι οποίοι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και αντλούν την ωφέλεια από την εγκατάσταση και λειτουργία του ανελκυστήρα, υπό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προαναπτυχθείσα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έννοια της μερικής αναγκαστικής συγκυριότητας ως προς τη συγκεκριμένη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δαπάνη. Η ανωτέρω κρίση του δικαστηρίου επιβεβαιώνεται από τις καταθέσεις των μαρτύρων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ενάγουσας και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καθής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η ανακοίνωση δίκης - προσεπικαλούμενης, οι οποίοι καταθέτουν μετά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λόγου γνώσεως ότι ο ανελκυστήρας αφενός χρησιμοποιείται ανελλιπώς από τους ενοίκους και τους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λοιπούς χρησιμοποιούντες τους ορόφους της οικοδομής και αφετέρου είναι άρτιος και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λειτουργικός, έχει δε αναβαθμίσει τη μισθωτική αξία των διαμερισμάτων Σε αντίθετη κρίση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δικαστηρίου ως προς τα ανωτέρω δεν μπορεί να οδηγήσει η ένορκη κατάθεση του μάρτυρα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τριών (3) πρώτων εκ των εναγομένων της κύριας αγωγής. Και ναι μεν ειδικότερα από τις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προσκομιζόμενες από τους διαδίκους φωτογραφίες του χώρου του επίδικου ανελκυστήρα, οι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οποίες σημειωτέον δεν αμφισβητούνται εκατέρωθεν, δεν προκύπτει ότι ο ανελκυστήρας είναι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ιδιαίτερου αισθητικού - αρχιτεκτονικού και σχεδιαστικού κάλλους ως προς το εξωτερικό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περίβλημα από γυψοσανίδα, εν αντιθέσει με το εσωτερικό του, πλην όμως το στοιχείο αυτό από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μόνο του δεν επιδρά στο χαρακτήρα της αναγκαίας και επωφελούς κατά τα ανωτέρω δαπάνης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κοινού από την ενάγουσα της κύριας αγωγής. Επίσης, πρέπει να σημειωθεί ότι από τα παραπάνω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αποδεικνύεται ειδικότερα ότι η εγκατάσταση του ανελκυστήρα πέραν της βελτίωσης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λειτουργικότητας της οικοδομής και των διαμερισμάτων των ορόφων της, α) δεν προσβάλλει τη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χρήση και γενικότερα τα δικαιώματα των άλλων ιδιοκτητών του κοινού, β) δεν μειώνει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ασφάλεια των υπολοίπων συνιδιοκτητών και του οικοδομήματος, λαμβανομένου υπόψη και του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ότι έχει εκδοθεί και η απαιτούμενη οικοδομική άδεια για το σκοπό αυτό με επίβλεψη αρμοδίων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μηχανικών (βλ.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ανωτ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.) και γ) δεν μεταβάλλει το συνήθη προορισμό του κοινού πράγματος.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Συνεπώς, ενόψει των ανωτέρω αποδειχθέντων πραγματικών δεδομένων, ο ισχυρισμός - ένσταση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των τριών (3) πρώτων εκ των εναγομένων της κύριας αγωγής περί δαπανηρής - πολυτελούς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προσθήκης και ουσιώδους μεταβολής του κοινού με την εγκατάσταση του ανελκυστήρα από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ενάγουσα, ως προς την οποία αυτοί δεν έχουν υποχρέωση συνεισφοράς, είναι απορριπτέος ως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αβάσιμος. Περαιτέρω, το συνολικό ποσό της δαπάνης που κατέβαλε η ενάγουσα με βάση 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ανωτέρω ανέρχεται σε 44.189,28 ευρώ και κατ` ακολουθία το ποσό που αναλογεί τόσο στην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ιδιοκτησία των τριών (3) πρώτων εναγομένων όσο και στην αντίστοιχη της έβδομης (7ης)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εναγόμενης ανέρχεται σε 5.176,33 ευρώ (44.189,28ε Χ11,714%) για κάθε μία ιδιοκτησία. Με βάση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 ανωτέρω ποσοστό συμμετοχής της ιδιοκτησίας καθενός των εναγομένων στα κοινά βάρη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οικοδομής, όπως αυτό προσδιορίστηκε με βάση την κατασκευαστική αξία της πολυκατοικίας, το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ανωτέρω συνολικό ποσό που διώκεται με την αγωγή επιμερίζεται στους τρεις (3) πρώτους εκ των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εναγομένων ως εξής, α) στον πρώτο (1ο) και τη δεύτερη (2η των εναγομένων σε 1.294,08 ευρώ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(5.176,33 Χ 25%) για έκαστο εξ αυτών και β) στην τρίτη (3η) εναγόμενη σε 2.588,16 ευρώ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(5.176,33 ευρώ Χ 50%).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lastRenderedPageBreak/>
        <w:t xml:space="preserve"> Πρέπει, δε να σημειωθεί ότι οι τρεις (3) πρώτοι εκ των εναγομένων της κύριας αγωγής, ως ψιλοί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κύριοι της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προπεριγραφόμενης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 αυτοτελούς ιδιοκτησίας τους νομιμοποιούνται παθητικά με την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ιδιότητα τους αυτή ως προς την αναλογία που βαρύνει την ιδιοκτησία τους στη δαπάνη της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ενάγουσας για την εγκατάσταση του ανελκυστήρα, καθόσον, σύμφωνα με όσα αναλύθηκαν πιο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πάνω, η δαπάνη αυτή αφορά σε αναγκαία και επωφελή προσθήκη επί του κοινού, η οποία άπτεται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του δικαιώματος της κυριότητας, βαρύνει δε, τον ψιλό κύριο και όχι τον επικαρπωτή ή τον έχοντα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δικαίωμα οίκησης επί της οριζόντιας ιδιοκτησίας (βλ.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σχετ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Ν. Λιβάνη, Ιδιοκτησία κατ`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όροφον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1973, σελ. 145 και Ι. 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Σπυ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-</w:t>
      </w:r>
      <w:proofErr w:type="spellStart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ριδάκη</w:t>
      </w:r>
      <w:proofErr w:type="spellEnd"/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, Οριζόντια και κάθετη ιδιοκτησία σελ. 301). Επομένως, ο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ισχυρισμός των τριών (3) πρώτων εκ των εναγομένων της κύριας αγωγής ότι δεν νομιμοποιούνται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 xml:space="preserve">παθητικά ως προς την αξίωση της δαπάνης εγκατάστασης του ανελκυστήρα είναι απορριπτέος ως 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  <w:r w:rsidRPr="00D356AB">
        <w:rPr>
          <w:rFonts w:ascii="Courier New" w:eastAsia="Times New Roman" w:hAnsi="Courier New" w:cs="Courier New"/>
          <w:sz w:val="20"/>
          <w:szCs w:val="20"/>
          <w:lang w:eastAsia="el-GR"/>
        </w:rPr>
        <w:t>αβάσιμος.</w:t>
      </w:r>
    </w:p>
    <w:p w:rsidR="00D356AB" w:rsidRPr="00D356AB" w:rsidRDefault="00D356AB" w:rsidP="00D356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l-GR"/>
        </w:rPr>
      </w:pPr>
    </w:p>
    <w:p w:rsidR="006925E8" w:rsidRDefault="006925E8"/>
    <w:sectPr w:rsidR="006925E8" w:rsidSect="006925E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356AB"/>
    <w:rsid w:val="006925E8"/>
    <w:rsid w:val="00D356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5E8"/>
  </w:style>
  <w:style w:type="paragraph" w:styleId="3">
    <w:name w:val="heading 3"/>
    <w:basedOn w:val="a"/>
    <w:link w:val="3Char"/>
    <w:uiPriority w:val="9"/>
    <w:qFormat/>
    <w:rsid w:val="00D356A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Επικεφαλίδα 3 Char"/>
    <w:basedOn w:val="a0"/>
    <w:link w:val="3"/>
    <w:uiPriority w:val="9"/>
    <w:rsid w:val="00D356AB"/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paragraph" w:styleId="-HTML">
    <w:name w:val="HTML Preformatted"/>
    <w:basedOn w:val="a"/>
    <w:link w:val="-HTMLChar"/>
    <w:uiPriority w:val="99"/>
    <w:semiHidden/>
    <w:unhideWhenUsed/>
    <w:rsid w:val="00D356A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l-GR"/>
    </w:rPr>
  </w:style>
  <w:style w:type="character" w:customStyle="1" w:styleId="-HTMLChar">
    <w:name w:val="Προ-διαμορφωμένο HTML Char"/>
    <w:basedOn w:val="a0"/>
    <w:link w:val="-HTML"/>
    <w:uiPriority w:val="99"/>
    <w:semiHidden/>
    <w:rsid w:val="00D356AB"/>
    <w:rPr>
      <w:rFonts w:ascii="Courier New" w:eastAsia="Times New Roman" w:hAnsi="Courier New" w:cs="Courier New"/>
      <w:sz w:val="20"/>
      <w:szCs w:val="20"/>
      <w:lang w:eastAsia="el-GR"/>
    </w:rPr>
  </w:style>
  <w:style w:type="character" w:customStyle="1" w:styleId="highlight1">
    <w:name w:val="highlight1"/>
    <w:basedOn w:val="a0"/>
    <w:rsid w:val="00D356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43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27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3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4295</Words>
  <Characters>23195</Characters>
  <Application>Microsoft Office Word</Application>
  <DocSecurity>0</DocSecurity>
  <Lines>193</Lines>
  <Paragraphs>54</Paragraphs>
  <ScaleCrop>false</ScaleCrop>
  <Company/>
  <LinksUpToDate>false</LinksUpToDate>
  <CharactersWithSpaces>27436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1</cp:revision>
  <dcterms:created xsi:type="dcterms:W3CDTF">2015-10-22T14:13:00Z</dcterms:created>
  <dcterms:modified xsi:type="dcterms:W3CDTF">2015-10-22T14:14:00Z</dcterms:modified>
</cp:coreProperties>
</file>